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47B309" w14:textId="6BE71DF7" w:rsidR="001565D3" w:rsidRPr="006E44FE" w:rsidRDefault="001565D3" w:rsidP="001565D3">
      <w:pPr>
        <w:tabs>
          <w:tab w:val="left" w:pos="6804"/>
        </w:tabs>
        <w:spacing w:after="240"/>
        <w:jc w:val="center"/>
        <w:rPr>
          <w:rFonts w:cs="Calibri"/>
          <w:spacing w:val="80"/>
          <w:sz w:val="40"/>
        </w:rPr>
      </w:pPr>
      <w:bookmarkStart w:id="0" w:name="_GoBack"/>
      <w:bookmarkEnd w:id="0"/>
      <w:r w:rsidRPr="006E44FE">
        <w:rPr>
          <w:rFonts w:cs="Calibri"/>
          <w:spacing w:val="80"/>
          <w:sz w:val="40"/>
        </w:rPr>
        <w:t xml:space="preserve">  </w:t>
      </w:r>
    </w:p>
    <w:p w14:paraId="22AC36D0" w14:textId="25AF2E21" w:rsidR="001565D3" w:rsidRPr="006B0BF5" w:rsidRDefault="001565D3" w:rsidP="001565D3">
      <w:pPr>
        <w:tabs>
          <w:tab w:val="left" w:pos="6804"/>
        </w:tabs>
        <w:spacing w:after="240"/>
        <w:jc w:val="center"/>
        <w:rPr>
          <w:rFonts w:ascii="Times New Roman" w:hAnsi="Times New Roman"/>
          <w:b/>
          <w:bCs/>
          <w:spacing w:val="80"/>
          <w:sz w:val="32"/>
          <w:szCs w:val="32"/>
        </w:rPr>
      </w:pPr>
      <w:r w:rsidRPr="006B0BF5">
        <w:rPr>
          <w:rFonts w:ascii="Times New Roman" w:hAnsi="Times New Roman"/>
          <w:b/>
          <w:bCs/>
          <w:spacing w:val="80"/>
          <w:sz w:val="32"/>
          <w:szCs w:val="32"/>
        </w:rPr>
        <w:t>TRIBUNALE DI T R I E S T E</w:t>
      </w:r>
    </w:p>
    <w:p w14:paraId="1B84E1B3" w14:textId="79863A81" w:rsidR="00DF6B78" w:rsidRPr="006B0BF5" w:rsidRDefault="00DF6B78" w:rsidP="006B0BF5">
      <w:pPr>
        <w:pStyle w:val="Intestazione"/>
        <w:jc w:val="center"/>
        <w:rPr>
          <w:rFonts w:ascii="Times New Roman" w:hAnsi="Times New Roman"/>
          <w:b/>
          <w:bCs/>
          <w:sz w:val="28"/>
          <w:szCs w:val="28"/>
        </w:rPr>
      </w:pPr>
      <w:r w:rsidRPr="006B0BF5">
        <w:rPr>
          <w:rFonts w:ascii="Times New Roman" w:hAnsi="Times New Roman"/>
          <w:b/>
          <w:bCs/>
          <w:sz w:val="28"/>
          <w:szCs w:val="28"/>
        </w:rPr>
        <w:t>Iscrizione nell’elenco</w:t>
      </w:r>
      <w:r w:rsidR="001565D3" w:rsidRPr="006B0BF5">
        <w:rPr>
          <w:rFonts w:ascii="Times New Roman" w:hAnsi="Times New Roman"/>
          <w:b/>
          <w:bCs/>
          <w:sz w:val="28"/>
          <w:szCs w:val="28"/>
          <w:u w:color="000000"/>
        </w:rPr>
        <w:t xml:space="preserve"> dei mediatori familiari previsto </w:t>
      </w:r>
      <w:r w:rsidR="001565D3" w:rsidRPr="006B0BF5">
        <w:rPr>
          <w:rFonts w:ascii="Times New Roman" w:hAnsi="Times New Roman"/>
          <w:b/>
          <w:bCs/>
          <w:sz w:val="28"/>
          <w:szCs w:val="28"/>
        </w:rPr>
        <w:t>dagli artt. 12 bis e segg. del titolo II, Capo I disp. att. c.p.c.</w:t>
      </w:r>
    </w:p>
    <w:p w14:paraId="34AF1846" w14:textId="3C430262" w:rsidR="00DF6B78" w:rsidRPr="006B0BF5" w:rsidRDefault="00DF6B78" w:rsidP="006B0BF5">
      <w:pPr>
        <w:pStyle w:val="Intestazione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1BF31FB" w14:textId="77777777" w:rsidR="00DF6B78" w:rsidRPr="006B0BF5" w:rsidRDefault="00DF6B78" w:rsidP="00DF6B78">
      <w:pPr>
        <w:pStyle w:val="Intestazione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886EE73" w14:textId="0CBABDAA" w:rsidR="00DF6B78" w:rsidRPr="006B0BF5" w:rsidRDefault="00DF6B78" w:rsidP="00DF6B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0BF5">
        <w:rPr>
          <w:rFonts w:ascii="Times New Roman" w:hAnsi="Times New Roman"/>
          <w:sz w:val="24"/>
          <w:szCs w:val="24"/>
        </w:rPr>
        <w:t xml:space="preserve">La domanda di iscrizione e la relativa documentazione comprovante i requisiti richiesti, nonché tutti i documenti necessari all’iscrizione (indicati nella domanda) vanno inviati all’indirizzo di posta elettronica del Tribunale </w:t>
      </w:r>
      <w:hyperlink r:id="rId5" w:history="1">
        <w:r w:rsidRPr="006B0BF5">
          <w:rPr>
            <w:rStyle w:val="Collegamentoipertestuale"/>
            <w:rFonts w:ascii="Times New Roman" w:hAnsi="Times New Roman"/>
            <w:sz w:val="24"/>
            <w:szCs w:val="24"/>
          </w:rPr>
          <w:t>prot.tribunale.trieste@giustiziacert.it</w:t>
        </w:r>
      </w:hyperlink>
      <w:r w:rsidRPr="006B0BF5">
        <w:rPr>
          <w:rFonts w:ascii="Times New Roman" w:hAnsi="Times New Roman"/>
          <w:sz w:val="24"/>
          <w:szCs w:val="24"/>
        </w:rPr>
        <w:t xml:space="preserve"> </w:t>
      </w:r>
      <w:r w:rsidR="001565D3" w:rsidRPr="006B0BF5">
        <w:rPr>
          <w:rFonts w:ascii="Times New Roman" w:hAnsi="Times New Roman"/>
          <w:sz w:val="24"/>
          <w:szCs w:val="24"/>
        </w:rPr>
        <w:t>oppure depositat</w:t>
      </w:r>
      <w:r w:rsidR="006B0BF5" w:rsidRPr="006B0BF5">
        <w:rPr>
          <w:rFonts w:ascii="Times New Roman" w:hAnsi="Times New Roman"/>
          <w:sz w:val="24"/>
          <w:szCs w:val="24"/>
        </w:rPr>
        <w:t>i</w:t>
      </w:r>
      <w:r w:rsidR="001565D3" w:rsidRPr="006B0BF5">
        <w:rPr>
          <w:rFonts w:ascii="Times New Roman" w:hAnsi="Times New Roman"/>
          <w:sz w:val="24"/>
          <w:szCs w:val="24"/>
        </w:rPr>
        <w:t xml:space="preserve"> presso la Segreteria della Presidenza, Palazzo di Giustizia, stanza 263, II piano,  (tel. 040/7792426)</w:t>
      </w:r>
    </w:p>
    <w:p w14:paraId="49038B44" w14:textId="77777777" w:rsidR="00F54A53" w:rsidRPr="006B0BF5" w:rsidRDefault="00F54A53" w:rsidP="00DF6B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1EA43FB" w14:textId="058A6231" w:rsidR="00DF6B78" w:rsidRPr="006B0BF5" w:rsidRDefault="00DF6B78" w:rsidP="00DF6B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0BF5">
        <w:rPr>
          <w:rFonts w:ascii="Times New Roman" w:hAnsi="Times New Roman"/>
          <w:sz w:val="24"/>
          <w:szCs w:val="24"/>
        </w:rPr>
        <w:t xml:space="preserve">Se il numero di file che il professionista intende allegare è superiore a 5, gli stessi devono essere </w:t>
      </w:r>
      <w:r w:rsidR="008F7063" w:rsidRPr="006B0BF5">
        <w:rPr>
          <w:rFonts w:ascii="Times New Roman" w:hAnsi="Times New Roman"/>
          <w:sz w:val="24"/>
          <w:szCs w:val="24"/>
        </w:rPr>
        <w:t>compressi</w:t>
      </w:r>
      <w:r w:rsidR="00F54A53" w:rsidRPr="006B0BF5">
        <w:rPr>
          <w:rFonts w:ascii="Times New Roman" w:hAnsi="Times New Roman"/>
          <w:sz w:val="24"/>
          <w:szCs w:val="24"/>
        </w:rPr>
        <w:t xml:space="preserve"> in un’unica cartella</w:t>
      </w:r>
      <w:r w:rsidRPr="006B0BF5">
        <w:rPr>
          <w:rFonts w:ascii="Times New Roman" w:hAnsi="Times New Roman"/>
          <w:sz w:val="24"/>
          <w:szCs w:val="24"/>
        </w:rPr>
        <w:t>.</w:t>
      </w:r>
    </w:p>
    <w:p w14:paraId="07828738" w14:textId="77777777" w:rsidR="00F54A53" w:rsidRPr="006B0BF5" w:rsidRDefault="00F54A53" w:rsidP="00DF6B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BE7913F" w14:textId="168363C9" w:rsidR="00DF6B78" w:rsidRDefault="00DF6B78" w:rsidP="00DF6B78">
      <w:pPr>
        <w:spacing w:after="0" w:line="240" w:lineRule="auto"/>
        <w:jc w:val="both"/>
        <w:rPr>
          <w:rFonts w:ascii="Times New Roman" w:hAnsi="Times New Roman"/>
          <w:color w:val="202124"/>
          <w:sz w:val="24"/>
          <w:szCs w:val="24"/>
          <w:shd w:val="clear" w:color="auto" w:fill="FFFFFF"/>
        </w:rPr>
      </w:pPr>
      <w:r w:rsidRPr="006B0BF5">
        <w:rPr>
          <w:rFonts w:ascii="Times New Roman" w:hAnsi="Times New Roman"/>
          <w:b/>
          <w:bCs/>
          <w:sz w:val="24"/>
          <w:szCs w:val="24"/>
        </w:rPr>
        <w:t>La</w:t>
      </w:r>
      <w:r w:rsidRPr="006B0BF5">
        <w:rPr>
          <w:rFonts w:ascii="Times New Roman" w:hAnsi="Times New Roman"/>
          <w:b/>
          <w:bCs/>
          <w:color w:val="040C28"/>
          <w:sz w:val="24"/>
          <w:szCs w:val="24"/>
        </w:rPr>
        <w:t xml:space="preserve"> marca da bollo di euro 16,00</w:t>
      </w:r>
      <w:r w:rsidRPr="006B0BF5">
        <w:rPr>
          <w:rFonts w:ascii="Times New Roman" w:hAnsi="Times New Roman"/>
          <w:color w:val="040C28"/>
          <w:sz w:val="24"/>
          <w:szCs w:val="24"/>
        </w:rPr>
        <w:t xml:space="preserve"> deve essere apposta sulla domanda e annullata dal richiedente in quanto la stessa viene inviata a mezzo </w:t>
      </w:r>
      <w:proofErr w:type="spellStart"/>
      <w:r w:rsidRPr="006B0BF5">
        <w:rPr>
          <w:rFonts w:ascii="Times New Roman" w:hAnsi="Times New Roman"/>
          <w:color w:val="040C28"/>
          <w:sz w:val="24"/>
          <w:szCs w:val="24"/>
        </w:rPr>
        <w:t>pec</w:t>
      </w:r>
      <w:proofErr w:type="spellEnd"/>
      <w:r w:rsidRPr="006B0BF5">
        <w:rPr>
          <w:rFonts w:ascii="Times New Roman" w:hAnsi="Times New Roman"/>
          <w:color w:val="040C28"/>
          <w:sz w:val="24"/>
          <w:szCs w:val="24"/>
        </w:rPr>
        <w:t xml:space="preserve"> e l’annullamento deve avvenire mediante o apposizione della sottoscrizione di una delle parti o della data o di un timbro parte su ciascuna marca, e parte sul </w:t>
      </w:r>
      <w:r w:rsidRPr="003B0C65">
        <w:rPr>
          <w:rFonts w:ascii="Times New Roman" w:hAnsi="Times New Roman"/>
          <w:color w:val="040C28"/>
          <w:sz w:val="24"/>
          <w:szCs w:val="24"/>
        </w:rPr>
        <w:t>foglio</w:t>
      </w:r>
      <w:r w:rsidRPr="003B0C65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>. </w:t>
      </w:r>
    </w:p>
    <w:p w14:paraId="5F19DECF" w14:textId="0F12A4C1" w:rsidR="00B02F44" w:rsidRPr="00B02F44" w:rsidRDefault="00B02F44" w:rsidP="00B02F4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02F44">
        <w:rPr>
          <w:rFonts w:ascii="Times New Roman" w:hAnsi="Times New Roman"/>
          <w:b/>
          <w:bCs/>
          <w:sz w:val="24"/>
          <w:szCs w:val="24"/>
        </w:rPr>
        <w:t xml:space="preserve">Per l’iscrizione nell’elenco </w:t>
      </w:r>
      <w:r w:rsidR="00D0712E">
        <w:rPr>
          <w:rFonts w:ascii="Times New Roman" w:hAnsi="Times New Roman"/>
          <w:b/>
          <w:bCs/>
          <w:sz w:val="24"/>
          <w:szCs w:val="24"/>
        </w:rPr>
        <w:t xml:space="preserve">dei </w:t>
      </w:r>
      <w:r w:rsidRPr="00B02F44">
        <w:rPr>
          <w:rFonts w:ascii="Times New Roman" w:hAnsi="Times New Roman"/>
          <w:b/>
          <w:bCs/>
          <w:sz w:val="24"/>
          <w:szCs w:val="24"/>
        </w:rPr>
        <w:t xml:space="preserve">mediatori è dovuta la tassa di concessione governativa di euro 168 (circolare Ministero della Giustizia di data 27 novembre 2023 – prot. 236988). </w:t>
      </w:r>
    </w:p>
    <w:p w14:paraId="7E858496" w14:textId="77777777" w:rsidR="00B02F44" w:rsidRPr="00B02F44" w:rsidRDefault="00B02F44" w:rsidP="00B02F44">
      <w:pPr>
        <w:pStyle w:val="Intestazione"/>
        <w:jc w:val="both"/>
        <w:rPr>
          <w:rFonts w:ascii="Times New Roman" w:hAnsi="Times New Roman"/>
          <w:sz w:val="24"/>
          <w:szCs w:val="24"/>
        </w:rPr>
      </w:pPr>
      <w:r w:rsidRPr="00B02F44">
        <w:rPr>
          <w:rFonts w:ascii="Times New Roman" w:hAnsi="Times New Roman"/>
          <w:sz w:val="24"/>
          <w:szCs w:val="24"/>
        </w:rPr>
        <w:t xml:space="preserve">Il pagamento dovrà essere effettuato c/c postale n. 8003 intestato a “Agenzia delle Entrate – Centro Operativo di Pescara – Tasse Concessioni Governative” oppure con modalità telematica, </w:t>
      </w:r>
      <w:r w:rsidRPr="00B02F44">
        <w:rPr>
          <w:rFonts w:ascii="Times New Roman" w:hAnsi="Times New Roman"/>
          <w:b/>
          <w:bCs/>
          <w:sz w:val="24"/>
          <w:szCs w:val="24"/>
          <w:u w:val="single"/>
        </w:rPr>
        <w:t>solo dopo aver ricevuto comunicazione dell’avvenuta iscrizione nell’elenco da parte dell’Ufficio</w:t>
      </w:r>
      <w:r w:rsidRPr="00B02F44">
        <w:rPr>
          <w:rFonts w:ascii="Times New Roman" w:hAnsi="Times New Roman"/>
          <w:sz w:val="24"/>
          <w:szCs w:val="24"/>
        </w:rPr>
        <w:t>. La ricevuta del pagamento va presentata in forma cartacea presso la segreteria della Presidenza (Tribunale di Trieste, II piano – stanza 263).</w:t>
      </w:r>
    </w:p>
    <w:p w14:paraId="4997C97F" w14:textId="77777777" w:rsidR="00B02F44" w:rsidRPr="003B0C65" w:rsidRDefault="00B02F44" w:rsidP="00DF6B78">
      <w:pPr>
        <w:spacing w:after="0" w:line="240" w:lineRule="auto"/>
        <w:jc w:val="both"/>
        <w:rPr>
          <w:rFonts w:ascii="Times New Roman" w:hAnsi="Times New Roman"/>
          <w:color w:val="202124"/>
          <w:sz w:val="24"/>
          <w:szCs w:val="24"/>
          <w:shd w:val="clear" w:color="auto" w:fill="FFFFFF"/>
        </w:rPr>
      </w:pPr>
    </w:p>
    <w:p w14:paraId="0AC6B5A7" w14:textId="3AC7CE5F" w:rsidR="00F54A53" w:rsidRPr="006B0BF5" w:rsidRDefault="006B0BF5" w:rsidP="00DF6B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0BF5">
        <w:rPr>
          <w:rFonts w:ascii="Times New Roman" w:hAnsi="Times New Roman"/>
          <w:sz w:val="24"/>
          <w:szCs w:val="24"/>
        </w:rPr>
        <w:t>Requisiti necessari per l’iscrizione all’elenco de</w:t>
      </w:r>
      <w:r>
        <w:rPr>
          <w:rFonts w:ascii="Times New Roman" w:hAnsi="Times New Roman"/>
          <w:sz w:val="24"/>
          <w:szCs w:val="24"/>
        </w:rPr>
        <w:t>i</w:t>
      </w:r>
      <w:r w:rsidRPr="006B0BF5">
        <w:rPr>
          <w:rFonts w:ascii="Times New Roman" w:hAnsi="Times New Roman"/>
          <w:sz w:val="24"/>
          <w:szCs w:val="24"/>
        </w:rPr>
        <w:t xml:space="preserve"> mediatori familiari sono:</w:t>
      </w:r>
    </w:p>
    <w:p w14:paraId="77D896C2" w14:textId="77777777" w:rsidR="006B0BF5" w:rsidRPr="006B0BF5" w:rsidRDefault="006B0BF5" w:rsidP="00DF6B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87B9B5A" w14:textId="767E9F95" w:rsidR="006B0BF5" w:rsidRPr="006B0BF5" w:rsidRDefault="006B0BF5" w:rsidP="006B0BF5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avere la </w:t>
      </w:r>
      <w:r w:rsidRPr="006B0BF5">
        <w:rPr>
          <w:rFonts w:ascii="Times New Roman" w:hAnsi="Times New Roman"/>
          <w:sz w:val="24"/>
          <w:szCs w:val="24"/>
        </w:rPr>
        <w:t>residenza nella circoscrizione del Tribunale di Trieste</w:t>
      </w:r>
    </w:p>
    <w:p w14:paraId="51EAF2BB" w14:textId="1E44D5E0" w:rsidR="006B0BF5" w:rsidRPr="006B0BF5" w:rsidRDefault="006B0BF5" w:rsidP="006B0BF5">
      <w:pPr>
        <w:pStyle w:val="Paragrafoelenco"/>
        <w:widowControl w:val="0"/>
        <w:numPr>
          <w:ilvl w:val="0"/>
          <w:numId w:val="2"/>
        </w:numPr>
        <w:spacing w:before="240"/>
        <w:ind w:right="43"/>
        <w:jc w:val="both"/>
        <w:rPr>
          <w:rFonts w:ascii="Times New Roman" w:hAnsi="Times New Roman"/>
          <w:iCs/>
          <w:sz w:val="24"/>
          <w:szCs w:val="24"/>
        </w:rPr>
      </w:pPr>
      <w:r w:rsidRPr="006B0BF5">
        <w:rPr>
          <w:rFonts w:ascii="Times New Roman" w:hAnsi="Times New Roman"/>
          <w:iCs/>
          <w:sz w:val="24"/>
          <w:szCs w:val="24"/>
        </w:rPr>
        <w:t>essere iscritti da almeno cinque anni ad una delle associazioni professionali dei mediatori familiari inserite nell’elenco tenuto presso il Ministero dello sviluppo economico</w:t>
      </w:r>
    </w:p>
    <w:p w14:paraId="4A8F6252" w14:textId="0E265008" w:rsidR="006B0BF5" w:rsidRPr="006B0BF5" w:rsidRDefault="006B0BF5" w:rsidP="006B0BF5">
      <w:pPr>
        <w:pStyle w:val="Paragrafoelenco"/>
        <w:widowControl w:val="0"/>
        <w:numPr>
          <w:ilvl w:val="0"/>
          <w:numId w:val="2"/>
        </w:numPr>
        <w:spacing w:before="240"/>
        <w:ind w:right="43"/>
        <w:jc w:val="both"/>
        <w:rPr>
          <w:rFonts w:ascii="Times New Roman" w:hAnsi="Times New Roman"/>
          <w:iCs/>
          <w:sz w:val="24"/>
          <w:szCs w:val="24"/>
        </w:rPr>
      </w:pPr>
      <w:r w:rsidRPr="006B0BF5">
        <w:rPr>
          <w:rFonts w:ascii="Times New Roman" w:hAnsi="Times New Roman"/>
          <w:iCs/>
          <w:sz w:val="24"/>
          <w:szCs w:val="24"/>
        </w:rPr>
        <w:t>avere adeguata formazione e specifica competenza nella disciplina giuridica della famiglia nonché in materia di tutela dei minori e di violenza domestica e di genere</w:t>
      </w:r>
    </w:p>
    <w:p w14:paraId="7F45F2B0" w14:textId="48CCF796" w:rsidR="006B0BF5" w:rsidRPr="006B0BF5" w:rsidRDefault="006B0BF5" w:rsidP="006B0BF5">
      <w:pPr>
        <w:pStyle w:val="Paragrafoelenco"/>
        <w:widowControl w:val="0"/>
        <w:numPr>
          <w:ilvl w:val="0"/>
          <w:numId w:val="2"/>
        </w:numPr>
        <w:spacing w:before="240"/>
        <w:ind w:right="43"/>
        <w:jc w:val="both"/>
        <w:rPr>
          <w:rFonts w:ascii="Times New Roman" w:hAnsi="Times New Roman"/>
          <w:iCs/>
          <w:sz w:val="24"/>
          <w:szCs w:val="24"/>
        </w:rPr>
      </w:pPr>
      <w:r w:rsidRPr="006B0BF5">
        <w:rPr>
          <w:rFonts w:ascii="Times New Roman" w:hAnsi="Times New Roman"/>
          <w:iCs/>
          <w:sz w:val="24"/>
          <w:szCs w:val="24"/>
        </w:rPr>
        <w:t>avere una condotta morale specchiata</w:t>
      </w:r>
    </w:p>
    <w:p w14:paraId="3F0093A2" w14:textId="28B5EAD3" w:rsidR="00DF6B78" w:rsidRPr="006B0BF5" w:rsidRDefault="006B0BF5" w:rsidP="00DF6B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0BF5">
        <w:rPr>
          <w:rFonts w:ascii="Times New Roman" w:hAnsi="Times New Roman"/>
          <w:sz w:val="24"/>
          <w:szCs w:val="24"/>
        </w:rPr>
        <w:t>I</w:t>
      </w:r>
      <w:r w:rsidR="00DF6B78" w:rsidRPr="006B0BF5">
        <w:rPr>
          <w:rFonts w:ascii="Times New Roman" w:hAnsi="Times New Roman"/>
          <w:sz w:val="24"/>
          <w:szCs w:val="24"/>
        </w:rPr>
        <w:t xml:space="preserve">l Comitato </w:t>
      </w:r>
      <w:r w:rsidRPr="006B0BF5">
        <w:rPr>
          <w:rFonts w:ascii="Times New Roman" w:hAnsi="Times New Roman"/>
          <w:sz w:val="24"/>
          <w:szCs w:val="24"/>
        </w:rPr>
        <w:t xml:space="preserve">previsto dall’articolo 12-ter disp. att. c.p.c. per decidere sull’accoglimento delle domande </w:t>
      </w:r>
      <w:r w:rsidR="00DF6B78" w:rsidRPr="006B0BF5">
        <w:rPr>
          <w:rFonts w:ascii="Times New Roman" w:hAnsi="Times New Roman"/>
          <w:sz w:val="24"/>
          <w:szCs w:val="24"/>
        </w:rPr>
        <w:t>si riunirà con cadenza sem</w:t>
      </w:r>
      <w:r w:rsidR="00F54A53" w:rsidRPr="006B0BF5">
        <w:rPr>
          <w:rFonts w:ascii="Times New Roman" w:hAnsi="Times New Roman"/>
          <w:sz w:val="24"/>
          <w:szCs w:val="24"/>
        </w:rPr>
        <w:t xml:space="preserve">estrale, nei mesi di giugno e dicembre e sarà possibile presentare la domanda di iscrizione entro la fine del mese precedente a quello della riunione </w:t>
      </w:r>
      <w:r w:rsidR="00F54A53" w:rsidRPr="006B0BF5">
        <w:rPr>
          <w:rFonts w:ascii="Times New Roman" w:hAnsi="Times New Roman"/>
          <w:b/>
          <w:bCs/>
          <w:sz w:val="24"/>
          <w:szCs w:val="24"/>
          <w:u w:val="single"/>
        </w:rPr>
        <w:t>(scadenza 31 maggio per la riunione di giugno e scadenza 30 novembre per la riunione di dicembre).</w:t>
      </w:r>
    </w:p>
    <w:p w14:paraId="175F140B" w14:textId="08582D9C" w:rsidR="00DF6B78" w:rsidRDefault="00455C87" w:rsidP="00DF6B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L’elenco è permanente e ogni quattro anni il Comitato provvederà alla sua revisione, eliminando coloro per i quali è venuto meno uno dei requisiti o sia sort</w:t>
      </w:r>
      <w:r w:rsidR="00421479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un impedimento all’esercizio della professione</w:t>
      </w:r>
    </w:p>
    <w:p w14:paraId="6CF35B1A" w14:textId="4EFAE5A9" w:rsidR="00421479" w:rsidRDefault="00421479" w:rsidP="00DF6B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176BB58" w14:textId="24488C54" w:rsidR="00DF6B78" w:rsidRPr="006B0BF5" w:rsidRDefault="00DF6B78" w:rsidP="00DF6B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DF6B78" w:rsidRPr="006B0BF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5A290B"/>
    <w:multiLevelType w:val="hybridMultilevel"/>
    <w:tmpl w:val="9280D1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1C3684"/>
    <w:multiLevelType w:val="hybridMultilevel"/>
    <w:tmpl w:val="5C6630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1DA"/>
    <w:rsid w:val="001565D3"/>
    <w:rsid w:val="00266FB8"/>
    <w:rsid w:val="003B0C65"/>
    <w:rsid w:val="00421479"/>
    <w:rsid w:val="00455C87"/>
    <w:rsid w:val="005A3F86"/>
    <w:rsid w:val="00660D63"/>
    <w:rsid w:val="006949FB"/>
    <w:rsid w:val="006B0BF5"/>
    <w:rsid w:val="00703C4E"/>
    <w:rsid w:val="008F7063"/>
    <w:rsid w:val="009031DA"/>
    <w:rsid w:val="009A2675"/>
    <w:rsid w:val="00B02F44"/>
    <w:rsid w:val="00D0712E"/>
    <w:rsid w:val="00DF6B78"/>
    <w:rsid w:val="00F54A53"/>
    <w:rsid w:val="00F73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536CA"/>
  <w15:chartTrackingRefBased/>
  <w15:docId w15:val="{C3DBDF79-E67B-425B-9704-6364E3CCA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DF6B78"/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F6B78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rsid w:val="00DF6B78"/>
    <w:pPr>
      <w:tabs>
        <w:tab w:val="center" w:pos="4819"/>
        <w:tab w:val="right" w:pos="9638"/>
      </w:tabs>
      <w:spacing w:after="0" w:line="240" w:lineRule="auto"/>
    </w:pPr>
    <w:rPr>
      <w:rFonts w:eastAsia="Calibri"/>
    </w:rPr>
  </w:style>
  <w:style w:type="character" w:customStyle="1" w:styleId="IntestazioneCarattere">
    <w:name w:val="Intestazione Carattere"/>
    <w:basedOn w:val="Carpredefinitoparagrafo"/>
    <w:link w:val="Intestazione"/>
    <w:rsid w:val="00DF6B78"/>
    <w:rPr>
      <w:rFonts w:ascii="Calibri" w:eastAsia="Calibri" w:hAnsi="Calibri" w:cs="Times New Roman"/>
    </w:rPr>
  </w:style>
  <w:style w:type="paragraph" w:styleId="Paragrafoelenco">
    <w:name w:val="List Paragraph"/>
    <w:basedOn w:val="Normale"/>
    <w:uiPriority w:val="34"/>
    <w:qFormat/>
    <w:rsid w:val="00F54A53"/>
    <w:pPr>
      <w:ind w:left="720"/>
      <w:contextualSpacing/>
    </w:pPr>
  </w:style>
  <w:style w:type="paragraph" w:customStyle="1" w:styleId="Default">
    <w:name w:val="Default"/>
    <w:uiPriority w:val="99"/>
    <w:rsid w:val="00F54A5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.tribunale.trieste@giustiziacert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Mitri</dc:creator>
  <cp:keywords/>
  <dc:description/>
  <cp:lastModifiedBy>Rossella Paniccia'</cp:lastModifiedBy>
  <cp:revision>2</cp:revision>
  <cp:lastPrinted>2023-06-14T10:44:00Z</cp:lastPrinted>
  <dcterms:created xsi:type="dcterms:W3CDTF">2024-01-19T11:32:00Z</dcterms:created>
  <dcterms:modified xsi:type="dcterms:W3CDTF">2024-01-19T11:32:00Z</dcterms:modified>
</cp:coreProperties>
</file>